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F3781" w:rsidRPr="00005E91" w:rsidRDefault="001F3781" w:rsidP="001F3781">
      <w:pPr>
        <w:jc w:val="center"/>
        <w:rPr>
          <w:b/>
          <w:bCs/>
          <w:sz w:val="40"/>
          <w:szCs w:val="40"/>
          <w:u w:val="single"/>
          <w:rtl/>
        </w:rPr>
      </w:pPr>
      <w:bookmarkStart w:id="0" w:name="_GoBack"/>
      <w:bookmarkEnd w:id="0"/>
      <w:r w:rsidRPr="00005E91">
        <w:rPr>
          <w:rFonts w:hint="cs"/>
          <w:b/>
          <w:bCs/>
          <w:sz w:val="40"/>
          <w:szCs w:val="40"/>
          <w:u w:val="single"/>
          <w:rtl/>
        </w:rPr>
        <w:t>הרצאה</w:t>
      </w:r>
    </w:p>
    <w:tbl>
      <w:tblPr>
        <w:tblStyle w:val="af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1F3781" w:rsidTr="00005E91">
        <w:trPr>
          <w:trHeight w:val="260"/>
          <w:jc w:val="center"/>
        </w:trPr>
        <w:tc>
          <w:tcPr>
            <w:tcW w:w="8362" w:type="dxa"/>
            <w:shd w:val="clear" w:color="auto" w:fill="DBE5F1" w:themeFill="accent1" w:themeFillTint="33"/>
          </w:tcPr>
          <w:p w:rsidR="001F3781" w:rsidRPr="001F3781" w:rsidRDefault="001F3781" w:rsidP="001F378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פסקי דין</w:t>
            </w:r>
          </w:p>
        </w:tc>
      </w:tr>
      <w:tr w:rsidR="001F3781" w:rsidTr="00005E91">
        <w:trPr>
          <w:trHeight w:val="308"/>
          <w:jc w:val="center"/>
        </w:trPr>
        <w:tc>
          <w:tcPr>
            <w:tcW w:w="8362" w:type="dxa"/>
          </w:tcPr>
          <w:p w:rsidR="001F3781" w:rsidRPr="001F3781" w:rsidRDefault="001F3781" w:rsidP="009D072C">
            <w:pPr>
              <w:spacing w:before="120" w:after="120"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ת"א (ת"א) 1905-02-14 </w:t>
            </w:r>
            <w:r>
              <w:rPr>
                <w:rFonts w:hint="cs"/>
                <w:b/>
                <w:bCs/>
                <w:sz w:val="24"/>
                <w:rtl/>
              </w:rPr>
              <w:t>נשר נ' בנק הפועלים בע"מ</w:t>
            </w:r>
            <w:r>
              <w:rPr>
                <w:rFonts w:hint="cs"/>
                <w:sz w:val="24"/>
                <w:rtl/>
              </w:rPr>
              <w:t xml:space="preserve"> (פורסם בנבו, 24.7.2014)</w:t>
            </w:r>
          </w:p>
        </w:tc>
      </w:tr>
      <w:tr w:rsidR="001F3781" w:rsidTr="00005E91">
        <w:trPr>
          <w:trHeight w:val="142"/>
          <w:jc w:val="center"/>
        </w:trPr>
        <w:tc>
          <w:tcPr>
            <w:tcW w:w="8362" w:type="dxa"/>
          </w:tcPr>
          <w:p w:rsidR="001F3781" w:rsidRPr="001F3781" w:rsidRDefault="001F3781" w:rsidP="009D072C">
            <w:pPr>
              <w:spacing w:before="120" w:after="120"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רע"א 6122/14 </w:t>
            </w:r>
            <w:r>
              <w:rPr>
                <w:rFonts w:hint="cs"/>
                <w:b/>
                <w:bCs/>
                <w:sz w:val="24"/>
                <w:rtl/>
              </w:rPr>
              <w:t>בנק הפועלים בע"מ נ' נשר</w:t>
            </w:r>
            <w:r>
              <w:rPr>
                <w:rFonts w:hint="cs"/>
                <w:sz w:val="24"/>
                <w:rtl/>
              </w:rPr>
              <w:t xml:space="preserve"> (פורסם בנבו, 6.5.2015)</w:t>
            </w:r>
          </w:p>
        </w:tc>
      </w:tr>
      <w:tr w:rsidR="001F3781" w:rsidTr="00005E91">
        <w:trPr>
          <w:trHeight w:val="207"/>
          <w:jc w:val="center"/>
        </w:trPr>
        <w:tc>
          <w:tcPr>
            <w:tcW w:w="8362" w:type="dxa"/>
          </w:tcPr>
          <w:p w:rsidR="001F3781" w:rsidRPr="001F3781" w:rsidRDefault="001F3781" w:rsidP="009D072C">
            <w:pPr>
              <w:spacing w:before="120" w:after="120"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תנ"ג (ת"א) 38299-07-15 </w:t>
            </w:r>
            <w:r>
              <w:rPr>
                <w:rFonts w:hint="cs"/>
                <w:b/>
                <w:bCs/>
                <w:sz w:val="24"/>
                <w:rtl/>
              </w:rPr>
              <w:t>יפעת נ' בנק לאומי לישראל בע"מ</w:t>
            </w:r>
            <w:r>
              <w:rPr>
                <w:rFonts w:hint="cs"/>
                <w:sz w:val="24"/>
                <w:rtl/>
              </w:rPr>
              <w:t xml:space="preserve"> (פורסם בנבו, 15.3.2017)</w:t>
            </w:r>
          </w:p>
        </w:tc>
      </w:tr>
      <w:tr w:rsidR="001F3781" w:rsidTr="00005E91">
        <w:trPr>
          <w:trHeight w:val="159"/>
          <w:jc w:val="center"/>
        </w:trPr>
        <w:tc>
          <w:tcPr>
            <w:tcW w:w="8362" w:type="dxa"/>
          </w:tcPr>
          <w:p w:rsidR="001F3781" w:rsidRPr="00005E91" w:rsidRDefault="00005E91" w:rsidP="009D072C">
            <w:pPr>
              <w:spacing w:before="120" w:after="120"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רע"א 7327/16 </w:t>
            </w:r>
            <w:r>
              <w:rPr>
                <w:rFonts w:hint="cs"/>
                <w:b/>
                <w:bCs/>
                <w:sz w:val="24"/>
                <w:rtl/>
              </w:rPr>
              <w:t>ברק נ' גזית-גלוב בע"מ</w:t>
            </w:r>
            <w:r>
              <w:rPr>
                <w:rFonts w:hint="cs"/>
                <w:sz w:val="24"/>
                <w:rtl/>
              </w:rPr>
              <w:t xml:space="preserve"> (פורסם בנבו, 6.12.2016)</w:t>
            </w:r>
          </w:p>
        </w:tc>
      </w:tr>
      <w:tr w:rsidR="001F3781" w:rsidTr="00005E91">
        <w:trPr>
          <w:trHeight w:val="83"/>
          <w:jc w:val="center"/>
        </w:trPr>
        <w:tc>
          <w:tcPr>
            <w:tcW w:w="8362" w:type="dxa"/>
          </w:tcPr>
          <w:p w:rsidR="001F3781" w:rsidRPr="00005E91" w:rsidRDefault="00005E91" w:rsidP="009D072C">
            <w:pPr>
              <w:spacing w:before="120" w:after="120"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רע"א 5694/17 </w:t>
            </w:r>
            <w:r>
              <w:rPr>
                <w:rFonts w:hint="cs"/>
                <w:b/>
                <w:bCs/>
                <w:sz w:val="24"/>
                <w:rtl/>
              </w:rPr>
              <w:t>הבנק הפועלים בע"מ נ' אהרוני</w:t>
            </w:r>
            <w:r>
              <w:rPr>
                <w:rFonts w:hint="cs"/>
                <w:sz w:val="24"/>
                <w:rtl/>
              </w:rPr>
              <w:t xml:space="preserve"> (פורסם בנבו, 7.8.2017)</w:t>
            </w:r>
          </w:p>
        </w:tc>
      </w:tr>
      <w:tr w:rsidR="001F3781" w:rsidTr="00005E91">
        <w:trPr>
          <w:trHeight w:val="163"/>
          <w:jc w:val="center"/>
        </w:trPr>
        <w:tc>
          <w:tcPr>
            <w:tcW w:w="8362" w:type="dxa"/>
          </w:tcPr>
          <w:p w:rsidR="001F3781" w:rsidRPr="00005E91" w:rsidRDefault="00005E91" w:rsidP="009D072C">
            <w:pPr>
              <w:spacing w:before="120" w:after="120"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רע"א 5763/17 </w:t>
            </w:r>
            <w:r>
              <w:rPr>
                <w:rFonts w:hint="cs"/>
                <w:b/>
                <w:bCs/>
                <w:sz w:val="24"/>
                <w:rtl/>
              </w:rPr>
              <w:t>ג'יג'יני נ' כלכלית ירושלים בע"מ</w:t>
            </w:r>
            <w:r>
              <w:rPr>
                <w:rFonts w:hint="cs"/>
                <w:sz w:val="24"/>
                <w:rtl/>
              </w:rPr>
              <w:t xml:space="preserve"> (פורסם בנבו, 20.12.2017)</w:t>
            </w:r>
          </w:p>
        </w:tc>
      </w:tr>
      <w:tr w:rsidR="001F3781" w:rsidTr="00005E91">
        <w:trPr>
          <w:trHeight w:val="88"/>
          <w:jc w:val="center"/>
        </w:trPr>
        <w:tc>
          <w:tcPr>
            <w:tcW w:w="8362" w:type="dxa"/>
          </w:tcPr>
          <w:p w:rsidR="001F3781" w:rsidRPr="001F3781" w:rsidRDefault="00005E91" w:rsidP="009D072C">
            <w:pPr>
              <w:spacing w:before="120" w:after="120"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ת"צ (ת"א) 44775-02-16 </w:t>
            </w:r>
            <w:r>
              <w:rPr>
                <w:rFonts w:hint="cs"/>
                <w:b/>
                <w:bCs/>
                <w:sz w:val="24"/>
                <w:rtl/>
              </w:rPr>
              <w:t>כהן נ' טאואר סמיקונדקטור בע"מ</w:t>
            </w:r>
            <w:r>
              <w:rPr>
                <w:rFonts w:hint="cs"/>
                <w:sz w:val="24"/>
                <w:rtl/>
              </w:rPr>
              <w:t xml:space="preserve"> (פורסם בנבו, 20.2.2018)</w:t>
            </w:r>
            <w:r>
              <w:rPr>
                <w:sz w:val="24"/>
                <w:rtl/>
              </w:rPr>
              <w:tab/>
            </w:r>
          </w:p>
        </w:tc>
      </w:tr>
      <w:tr w:rsidR="00005E91" w:rsidTr="00005E91">
        <w:trPr>
          <w:trHeight w:val="88"/>
          <w:jc w:val="center"/>
        </w:trPr>
        <w:tc>
          <w:tcPr>
            <w:tcW w:w="8362" w:type="dxa"/>
          </w:tcPr>
          <w:p w:rsidR="00005E91" w:rsidRPr="0008333F" w:rsidRDefault="00005E91" w:rsidP="009D072C">
            <w:pPr>
              <w:spacing w:before="120" w:after="120"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ת"צ</w:t>
            </w:r>
            <w:r w:rsidR="0008333F">
              <w:rPr>
                <w:rFonts w:hint="cs"/>
                <w:sz w:val="24"/>
                <w:rtl/>
              </w:rPr>
              <w:t xml:space="preserve"> (ת"א) 28811-02-16 </w:t>
            </w:r>
            <w:r w:rsidR="0008333F">
              <w:rPr>
                <w:rFonts w:hint="cs"/>
                <w:b/>
                <w:bCs/>
                <w:sz w:val="24"/>
                <w:rtl/>
              </w:rPr>
              <w:t>דמתי נ' מנקיינד קורפוריישן ואח'</w:t>
            </w:r>
            <w:r w:rsidR="0008333F">
              <w:rPr>
                <w:rFonts w:hint="cs"/>
                <w:sz w:val="24"/>
                <w:rtl/>
              </w:rPr>
              <w:t xml:space="preserve"> (פורסם בנבו, 12.10.2017)</w:t>
            </w:r>
          </w:p>
        </w:tc>
      </w:tr>
      <w:tr w:rsidR="00005E91" w:rsidTr="00005E91">
        <w:trPr>
          <w:trHeight w:val="88"/>
          <w:jc w:val="center"/>
        </w:trPr>
        <w:tc>
          <w:tcPr>
            <w:tcW w:w="8362" w:type="dxa"/>
          </w:tcPr>
          <w:p w:rsidR="00005E91" w:rsidRPr="00005E91" w:rsidRDefault="00005E91" w:rsidP="009D072C">
            <w:pPr>
              <w:spacing w:before="120" w:after="120"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ע"א 2889/18 </w:t>
            </w:r>
            <w:r>
              <w:rPr>
                <w:rFonts w:hint="cs"/>
                <w:b/>
                <w:bCs/>
                <w:sz w:val="24"/>
                <w:rtl/>
              </w:rPr>
              <w:t>כהן נ' טאואר סמיקונדקטור בע"מ</w:t>
            </w:r>
            <w:r>
              <w:rPr>
                <w:rFonts w:hint="cs"/>
                <w:sz w:val="24"/>
                <w:rtl/>
              </w:rPr>
              <w:t xml:space="preserve"> (פורסם בנבו, 25.10.2018)</w:t>
            </w:r>
          </w:p>
        </w:tc>
      </w:tr>
      <w:tr w:rsidR="00005E91" w:rsidTr="00005E91">
        <w:trPr>
          <w:trHeight w:val="88"/>
          <w:jc w:val="center"/>
        </w:trPr>
        <w:tc>
          <w:tcPr>
            <w:tcW w:w="8362" w:type="dxa"/>
          </w:tcPr>
          <w:p w:rsidR="00005E91" w:rsidRPr="0008333F" w:rsidRDefault="0008333F" w:rsidP="009D072C">
            <w:pPr>
              <w:spacing w:before="120" w:after="120"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ע"א 565/77 </w:t>
            </w:r>
            <w:r>
              <w:rPr>
                <w:rFonts w:hint="cs"/>
                <w:b/>
                <w:bCs/>
                <w:sz w:val="24"/>
                <w:rtl/>
              </w:rPr>
              <w:t xml:space="preserve">מזרחי נ' </w:t>
            </w:r>
            <w:r>
              <w:rPr>
                <w:b/>
                <w:bCs/>
                <w:sz w:val="24"/>
              </w:rPr>
              <w:t>Nobel's Explosives Co. Ltd</w:t>
            </w:r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hint="cs"/>
                <w:sz w:val="24"/>
                <w:rtl/>
              </w:rPr>
              <w:t>(פורסם בנבו, 16.3.1978)</w:t>
            </w:r>
          </w:p>
        </w:tc>
      </w:tr>
      <w:tr w:rsidR="00005E91" w:rsidTr="00005E91">
        <w:trPr>
          <w:trHeight w:val="88"/>
          <w:jc w:val="center"/>
        </w:trPr>
        <w:tc>
          <w:tcPr>
            <w:tcW w:w="8362" w:type="dxa"/>
          </w:tcPr>
          <w:p w:rsidR="00005E91" w:rsidRPr="00FF4F89" w:rsidRDefault="00FF4F89" w:rsidP="009D072C">
            <w:pPr>
              <w:spacing w:before="120" w:after="120"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רע"א 925/17 </w:t>
            </w:r>
            <w:r>
              <w:rPr>
                <w:rFonts w:hint="cs"/>
                <w:b/>
                <w:bCs/>
                <w:sz w:val="24"/>
                <w:rtl/>
              </w:rPr>
              <w:t xml:space="preserve">הצלחה התנועה הצרכנית לקידום חברה כלכלית הוגנת (ע"ר) נ' </w:t>
            </w:r>
            <w:r>
              <w:rPr>
                <w:b/>
                <w:bCs/>
                <w:sz w:val="24"/>
              </w:rPr>
              <w:t>AU Optronic</w:t>
            </w:r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>
              <w:rPr>
                <w:b/>
                <w:bCs/>
                <w:sz w:val="24"/>
              </w:rPr>
              <w:t>Corporation</w:t>
            </w:r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hint="cs"/>
                <w:sz w:val="24"/>
                <w:rtl/>
              </w:rPr>
              <w:t>(פורסם בנבו, 31.7.2017)</w:t>
            </w:r>
          </w:p>
        </w:tc>
      </w:tr>
      <w:tr w:rsidR="00005E91" w:rsidTr="00005E91">
        <w:trPr>
          <w:trHeight w:val="88"/>
          <w:jc w:val="center"/>
        </w:trPr>
        <w:tc>
          <w:tcPr>
            <w:tcW w:w="8362" w:type="dxa"/>
          </w:tcPr>
          <w:p w:rsidR="00005E91" w:rsidRDefault="00FF4F89" w:rsidP="009D072C">
            <w:pPr>
              <w:spacing w:before="120" w:after="120"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רע"א 9463/17 </w:t>
            </w:r>
            <w:r w:rsidRPr="00FF4F89">
              <w:rPr>
                <w:b/>
                <w:bCs/>
                <w:sz w:val="24"/>
              </w:rPr>
              <w:t>Hotels.com L.P</w:t>
            </w:r>
            <w:r w:rsidRPr="00FF4F89">
              <w:rPr>
                <w:rFonts w:hint="cs"/>
                <w:b/>
                <w:bCs/>
                <w:sz w:val="24"/>
                <w:rtl/>
              </w:rPr>
              <w:t xml:space="preserve"> נ' סיליס</w:t>
            </w:r>
            <w:r>
              <w:rPr>
                <w:rFonts w:hint="cs"/>
                <w:sz w:val="24"/>
                <w:rtl/>
              </w:rPr>
              <w:t xml:space="preserve"> (פורסם בנבו, 16.1.2019)</w:t>
            </w:r>
          </w:p>
        </w:tc>
      </w:tr>
      <w:tr w:rsidR="00005E91" w:rsidTr="00005E91">
        <w:trPr>
          <w:trHeight w:val="88"/>
          <w:jc w:val="center"/>
        </w:trPr>
        <w:tc>
          <w:tcPr>
            <w:tcW w:w="8362" w:type="dxa"/>
          </w:tcPr>
          <w:p w:rsidR="00005E91" w:rsidRPr="00FF4F89" w:rsidRDefault="00FF4F89" w:rsidP="009D072C">
            <w:pPr>
              <w:spacing w:before="120" w:after="120"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רע"א 5860/16 </w:t>
            </w:r>
            <w:r>
              <w:rPr>
                <w:b/>
                <w:bCs/>
                <w:sz w:val="24"/>
              </w:rPr>
              <w:t>Facebook Inc</w:t>
            </w:r>
            <w:r>
              <w:rPr>
                <w:rFonts w:hint="cs"/>
                <w:b/>
                <w:bCs/>
                <w:sz w:val="24"/>
                <w:rtl/>
              </w:rPr>
              <w:t xml:space="preserve"> נ' בן חמו</w:t>
            </w:r>
            <w:r>
              <w:rPr>
                <w:rFonts w:hint="cs"/>
                <w:sz w:val="24"/>
                <w:rtl/>
              </w:rPr>
              <w:t xml:space="preserve"> (פורסם בנבו, 31.5.2018)</w:t>
            </w:r>
          </w:p>
        </w:tc>
      </w:tr>
      <w:tr w:rsidR="00005E91" w:rsidTr="00005E91">
        <w:trPr>
          <w:trHeight w:val="88"/>
          <w:jc w:val="center"/>
        </w:trPr>
        <w:tc>
          <w:tcPr>
            <w:tcW w:w="8362" w:type="dxa"/>
          </w:tcPr>
          <w:p w:rsidR="00005E91" w:rsidRPr="00FF4F89" w:rsidRDefault="00FF4F89" w:rsidP="009D072C">
            <w:pPr>
              <w:spacing w:before="120" w:after="120"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ת"צ (מרכז) 39292-04-13 </w:t>
            </w:r>
            <w:r>
              <w:rPr>
                <w:rFonts w:hint="cs"/>
                <w:b/>
                <w:bCs/>
                <w:sz w:val="24"/>
                <w:rtl/>
              </w:rPr>
              <w:t xml:space="preserve">קלינגהופר נ' </w:t>
            </w:r>
            <w:r>
              <w:rPr>
                <w:b/>
                <w:bCs/>
                <w:sz w:val="24"/>
              </w:rPr>
              <w:t>PayPal Pte. Ltd</w:t>
            </w:r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hint="cs"/>
                <w:sz w:val="24"/>
                <w:rtl/>
              </w:rPr>
              <w:t>(פורסם בנבו, 31.5.2015)</w:t>
            </w:r>
          </w:p>
        </w:tc>
      </w:tr>
      <w:tr w:rsidR="00005E91" w:rsidTr="00005E91">
        <w:trPr>
          <w:trHeight w:val="88"/>
          <w:jc w:val="center"/>
        </w:trPr>
        <w:tc>
          <w:tcPr>
            <w:tcW w:w="8362" w:type="dxa"/>
          </w:tcPr>
          <w:p w:rsidR="00005E91" w:rsidRPr="00FF4F89" w:rsidRDefault="00FF4F89" w:rsidP="009D072C">
            <w:pPr>
              <w:spacing w:before="120" w:after="120"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ת"א (מרכז) 47302-05-16 </w:t>
            </w:r>
            <w:r>
              <w:rPr>
                <w:rFonts w:hint="cs"/>
                <w:b/>
                <w:bCs/>
                <w:sz w:val="24"/>
                <w:rtl/>
              </w:rPr>
              <w:t>בטר פלייס (ח.ת.) 2009 בע"מ (בפירוק) נ' שי אגסי</w:t>
            </w:r>
            <w:r>
              <w:rPr>
                <w:rFonts w:hint="cs"/>
                <w:sz w:val="24"/>
                <w:rtl/>
              </w:rPr>
              <w:t xml:space="preserve"> (פורסם בנבו, 12.9.2018)</w:t>
            </w:r>
          </w:p>
        </w:tc>
      </w:tr>
      <w:tr w:rsidR="00005E91" w:rsidTr="00005E91">
        <w:trPr>
          <w:trHeight w:val="88"/>
          <w:jc w:val="center"/>
        </w:trPr>
        <w:tc>
          <w:tcPr>
            <w:tcW w:w="8362" w:type="dxa"/>
          </w:tcPr>
          <w:p w:rsidR="00005E91" w:rsidRPr="009D072C" w:rsidRDefault="00FF4F89" w:rsidP="009D072C">
            <w:pPr>
              <w:spacing w:before="120" w:after="120" w:line="276" w:lineRule="auto"/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ת"א (ת"א) </w:t>
            </w:r>
            <w:r w:rsidR="009D072C">
              <w:rPr>
                <w:rFonts w:hint="cs"/>
                <w:sz w:val="24"/>
                <w:rtl/>
              </w:rPr>
              <w:t xml:space="preserve">48631-06-17 </w:t>
            </w:r>
            <w:r w:rsidR="009D072C">
              <w:rPr>
                <w:rFonts w:hint="cs"/>
                <w:b/>
                <w:bCs/>
                <w:sz w:val="24"/>
                <w:rtl/>
              </w:rPr>
              <w:t>בן דב נ' סקיילקס קורפוריישן בע"מ</w:t>
            </w:r>
            <w:r w:rsidR="009D072C">
              <w:rPr>
                <w:rFonts w:hint="cs"/>
                <w:sz w:val="24"/>
                <w:rtl/>
              </w:rPr>
              <w:t xml:space="preserve"> (פורסם בנבו, 1.2.2018) </w:t>
            </w:r>
          </w:p>
        </w:tc>
      </w:tr>
      <w:tr w:rsidR="00F74E40" w:rsidTr="00005E91">
        <w:trPr>
          <w:trHeight w:val="88"/>
          <w:jc w:val="center"/>
        </w:trPr>
        <w:tc>
          <w:tcPr>
            <w:tcW w:w="8362" w:type="dxa"/>
          </w:tcPr>
          <w:p w:rsidR="00F74E40" w:rsidRDefault="00F74E40" w:rsidP="009D072C">
            <w:pPr>
              <w:spacing w:before="120" w:after="120" w:line="276" w:lineRule="auto"/>
              <w:jc w:val="center"/>
              <w:rPr>
                <w:sz w:val="24"/>
                <w:rtl/>
              </w:rPr>
            </w:pPr>
            <w:r>
              <w:rPr>
                <w:rtl/>
              </w:rPr>
              <w:t xml:space="preserve">רע"א 8798/18 </w:t>
            </w:r>
            <w:r>
              <w:rPr>
                <w:b/>
                <w:bCs/>
                <w:rtl/>
              </w:rPr>
              <w:t>קרן טוליפ קפיטל נ' טבע תעשיות פרמצבטיות בע"מ</w:t>
            </w:r>
            <w:r>
              <w:rPr>
                <w:rtl/>
              </w:rPr>
              <w:t xml:space="preserve"> (פורסם בנבו, 22.5.2019)</w:t>
            </w:r>
          </w:p>
        </w:tc>
      </w:tr>
      <w:tr w:rsidR="00F74E40" w:rsidTr="00005E91">
        <w:trPr>
          <w:trHeight w:val="88"/>
          <w:jc w:val="center"/>
        </w:trPr>
        <w:tc>
          <w:tcPr>
            <w:tcW w:w="8362" w:type="dxa"/>
          </w:tcPr>
          <w:p w:rsidR="00F74E40" w:rsidRPr="00F74E40" w:rsidRDefault="00F74E40" w:rsidP="009D072C">
            <w:pPr>
              <w:spacing w:before="120" w:after="120"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תנ"ג (ת"א) 58213-12-17 </w:t>
            </w:r>
            <w:r>
              <w:rPr>
                <w:rFonts w:hint="cs"/>
                <w:b/>
                <w:bCs/>
                <w:rtl/>
              </w:rPr>
              <w:t>מלאכי נ' טבע תעשיות פרמצבטיות בע"מ</w:t>
            </w:r>
            <w:r>
              <w:rPr>
                <w:rFonts w:hint="cs"/>
                <w:rtl/>
              </w:rPr>
              <w:t xml:space="preserve"> (פורסם בנבו, 19.6.2019)</w:t>
            </w:r>
          </w:p>
        </w:tc>
      </w:tr>
    </w:tbl>
    <w:p w:rsidR="001F3781" w:rsidRDefault="001F3781" w:rsidP="00D802AF">
      <w:pPr>
        <w:jc w:val="center"/>
        <w:rPr>
          <w:sz w:val="28"/>
          <w:szCs w:val="28"/>
          <w:rtl/>
        </w:rPr>
      </w:pPr>
    </w:p>
    <w:p w:rsidR="001F3781" w:rsidRDefault="001F3781" w:rsidP="00D802AF">
      <w:pPr>
        <w:jc w:val="center"/>
        <w:rPr>
          <w:sz w:val="28"/>
          <w:szCs w:val="28"/>
          <w:rtl/>
        </w:rPr>
      </w:pPr>
    </w:p>
    <w:p w:rsidR="001F3781" w:rsidRDefault="001F3781" w:rsidP="00D802AF">
      <w:pPr>
        <w:jc w:val="center"/>
        <w:rPr>
          <w:sz w:val="28"/>
          <w:szCs w:val="28"/>
          <w:rtl/>
        </w:rPr>
      </w:pPr>
    </w:p>
    <w:sectPr w:rsidR="001F3781" w:rsidSect="0080760F">
      <w:headerReference w:type="even" r:id="rId8"/>
      <w:headerReference w:type="default" r:id="rId9"/>
      <w:footerReference w:type="default" r:id="rId10"/>
      <w:pgSz w:w="11906" w:h="16838" w:code="9"/>
      <w:pgMar w:top="1418" w:right="1418" w:bottom="1418" w:left="1418" w:header="567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99" w:rsidRDefault="006F7599" w:rsidP="007B2774">
      <w:pPr>
        <w:spacing w:after="0" w:line="240" w:lineRule="auto"/>
      </w:pPr>
      <w:r>
        <w:separator/>
      </w:r>
    </w:p>
  </w:endnote>
  <w:endnote w:type="continuationSeparator" w:id="0">
    <w:p w:rsidR="006F7599" w:rsidRDefault="006F7599" w:rsidP="007B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eorMF">
    <w:charset w:val="B1"/>
    <w:family w:val="auto"/>
    <w:pitch w:val="variable"/>
    <w:sig w:usb0="00000801" w:usb1="00000000" w:usb2="00000000" w:usb3="00000000" w:csb0="00000020" w:csb1="00000000"/>
  </w:font>
  <w:font w:name="MetaBook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04" w:rsidRDefault="00414504" w:rsidP="00414504">
    <w:pPr>
      <w:pStyle w:val="afe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99" w:rsidRDefault="006F7599" w:rsidP="007B2774">
      <w:pPr>
        <w:spacing w:after="0" w:line="240" w:lineRule="auto"/>
      </w:pPr>
      <w:r>
        <w:separator/>
      </w:r>
    </w:p>
  </w:footnote>
  <w:footnote w:type="continuationSeparator" w:id="0">
    <w:p w:rsidR="006F7599" w:rsidRDefault="006F7599" w:rsidP="007B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70D" w:rsidRDefault="0030270D" w:rsidP="0030270D">
    <w:pPr>
      <w:pStyle w:val="afc"/>
      <w:jc w:val="center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PAGE 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0760F">
      <w:rPr>
        <w:noProof/>
        <w:rtl/>
      </w:rPr>
      <w:t>2</w:t>
    </w:r>
    <w:r>
      <w:rPr>
        <w:rtl/>
      </w:rPr>
      <w:fldChar w:fldCharType="end"/>
    </w:r>
  </w:p>
  <w:p w:rsidR="0030270D" w:rsidRPr="00414504" w:rsidRDefault="0030270D" w:rsidP="0030270D">
    <w:pPr>
      <w:pStyle w:val="afc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60F" w:rsidRDefault="0080760F" w:rsidP="0080760F">
    <w:pPr>
      <w:pStyle w:val="afc"/>
      <w:jc w:val="center"/>
    </w:pPr>
    <w:r>
      <w:rPr>
        <w:rtl/>
      </w:rPr>
      <w:fldChar w:fldCharType="begin"/>
    </w:r>
    <w:r>
      <w:rPr>
        <w:rtl/>
      </w:rPr>
      <w:instrText xml:space="preserve"> </w:instrText>
    </w:r>
    <w:r>
      <w:instrText>PAGE 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F3781">
      <w:rPr>
        <w:noProof/>
        <w:rtl/>
      </w:rPr>
      <w:t>2</w:t>
    </w:r>
    <w:r>
      <w:rPr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C4C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ED4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205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C4F1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18D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50D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408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E299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0A5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EE7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96B94"/>
    <w:multiLevelType w:val="multilevel"/>
    <w:tmpl w:val="B50CFF98"/>
    <w:lvl w:ilvl="0">
      <w:start w:val="1"/>
      <w:numFmt w:val="hebrew1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hebrew1"/>
      <w:pStyle w:val="a1"/>
      <w:lvlText w:val="%1.%2.%3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center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1" w15:restartNumberingAfterBreak="0">
    <w:nsid w:val="121D0467"/>
    <w:multiLevelType w:val="hybridMultilevel"/>
    <w:tmpl w:val="97006534"/>
    <w:lvl w:ilvl="0" w:tplc="587AB2A2">
      <w:start w:val="1"/>
      <w:numFmt w:val="none"/>
      <w:pStyle w:val="a2"/>
      <w:lvlText w:val="שער"/>
      <w:lvlJc w:val="left"/>
      <w:pPr>
        <w:tabs>
          <w:tab w:val="num" w:pos="4082"/>
        </w:tabs>
        <w:ind w:left="3402" w:firstLine="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EA2A37"/>
    <w:multiLevelType w:val="hybridMultilevel"/>
    <w:tmpl w:val="B426BFA2"/>
    <w:lvl w:ilvl="0" w:tplc="D9342100">
      <w:start w:val="1"/>
      <w:numFmt w:val="decimal"/>
      <w:pStyle w:val="a3"/>
      <w:lvlText w:val="&quot;%1&quot;"/>
      <w:lvlJc w:val="left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92926"/>
    <w:multiLevelType w:val="multilevel"/>
    <w:tmpl w:val="769A6598"/>
    <w:lvl w:ilvl="0">
      <w:start w:val="1"/>
      <w:numFmt w:val="decimal"/>
      <w:pStyle w:val="1"/>
      <w:isLgl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David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4"/>
        </w:tabs>
        <w:ind w:left="1134" w:hanging="680"/>
      </w:pPr>
      <w:rPr>
        <w:rFonts w:ascii="Times New Roman" w:hAnsi="Times New Roman" w:cs="David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928"/>
        </w:tabs>
        <w:ind w:left="1928" w:hanging="794"/>
      </w:pPr>
      <w:rPr>
        <w:rFonts w:ascii="Times New Roman" w:hAnsi="Times New Roman" w:cs="Davi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hebrew1"/>
      <w:pStyle w:val="4"/>
      <w:lvlText w:val="%4."/>
      <w:lvlJc w:val="left"/>
      <w:pPr>
        <w:tabs>
          <w:tab w:val="num" w:pos="2381"/>
        </w:tabs>
        <w:ind w:left="2381" w:hanging="453"/>
      </w:pPr>
      <w:rPr>
        <w:rFonts w:ascii="Times New Roman" w:hAnsi="Times New Roman" w:cs="David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pStyle w:val="5"/>
      <w:lvlText w:val="%5"/>
      <w:lvlJc w:val="left"/>
      <w:pPr>
        <w:ind w:left="567" w:hanging="567"/>
      </w:pPr>
      <w:rPr>
        <w:rFonts w:ascii="Times New Roman" w:hAnsi="Times New Roman" w:cs="David" w:hint="default"/>
      </w:rPr>
    </w:lvl>
    <w:lvl w:ilvl="5">
      <w:start w:val="1"/>
      <w:numFmt w:val="none"/>
      <w:pStyle w:val="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68820525"/>
    <w:multiLevelType w:val="hybridMultilevel"/>
    <w:tmpl w:val="37425F4C"/>
    <w:lvl w:ilvl="0" w:tplc="C2D03888">
      <w:start w:val="1"/>
      <w:numFmt w:val="none"/>
      <w:pStyle w:val="a4"/>
      <w:lvlText w:val="חלק%1"/>
      <w:lvlJc w:val="left"/>
      <w:pPr>
        <w:tabs>
          <w:tab w:val="num" w:pos="3856"/>
        </w:tabs>
        <w:ind w:left="3402" w:firstLine="0"/>
      </w:pPr>
      <w:rPr>
        <w:rFonts w:cs="David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FC38A4"/>
    <w:multiLevelType w:val="hybridMultilevel"/>
    <w:tmpl w:val="75CEDD98"/>
    <w:lvl w:ilvl="0" w:tplc="1A92A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10"/>
    <w:lvlOverride w:ilvl="0">
      <w:lvl w:ilvl="0">
        <w:start w:val="1"/>
        <w:numFmt w:val="hebrew1"/>
        <w:pStyle w:val="a"/>
        <w:lvlText w:val="%1."/>
        <w:lvlJc w:val="left"/>
        <w:pPr>
          <w:tabs>
            <w:tab w:val="num" w:pos="284"/>
          </w:tabs>
          <w:ind w:left="284" w:hanging="284"/>
        </w:pPr>
        <w:rPr>
          <w:rFonts w:ascii="Times New Roman" w:hAnsi="Times New Roman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8"/>
          <w:szCs w:val="28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a0"/>
        <w:lvlText w:val="%1.%2."/>
        <w:lvlJc w:val="left"/>
        <w:pPr>
          <w:tabs>
            <w:tab w:val="num" w:pos="737"/>
          </w:tabs>
          <w:ind w:left="737" w:hanging="453"/>
        </w:pPr>
        <w:rPr>
          <w:rFonts w:ascii="Times New Roman" w:hAnsi="Times New Roman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hebrew1"/>
        <w:pStyle w:val="a1"/>
        <w:lvlText w:val="%1.%2.%3."/>
        <w:lvlJc w:val="left"/>
        <w:pPr>
          <w:tabs>
            <w:tab w:val="num" w:pos="1418"/>
          </w:tabs>
          <w:ind w:left="1418" w:hanging="681"/>
        </w:pPr>
        <w:rPr>
          <w:rFonts w:ascii="Times New Roman" w:hAnsi="Times New Roman" w:hint="default"/>
          <w:b/>
          <w:bCs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center"/>
        <w:pPr>
          <w:tabs>
            <w:tab w:val="num" w:pos="2291"/>
          </w:tabs>
          <w:ind w:left="2291" w:hanging="360"/>
        </w:pPr>
        <w:rPr>
          <w:rFonts w:hint="default"/>
        </w:rPr>
      </w:lvl>
    </w:lvlOverride>
    <w:lvlOverride w:ilvl="4">
      <w:lvl w:ilvl="4">
        <w:start w:val="1"/>
        <w:numFmt w:val="hebrew1"/>
        <w:lvlText w:val="%1.%2.%3.%4.%5."/>
        <w:lvlJc w:val="center"/>
        <w:pPr>
          <w:tabs>
            <w:tab w:val="num" w:pos="2651"/>
          </w:tabs>
          <w:ind w:left="2651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center"/>
        <w:pPr>
          <w:tabs>
            <w:tab w:val="num" w:pos="3011"/>
          </w:tabs>
          <w:ind w:left="3011" w:hanging="360"/>
        </w:pPr>
        <w:rPr>
          <w:rFonts w:hint="default"/>
        </w:rPr>
      </w:lvl>
    </w:lvlOverride>
    <w:lvlOverride w:ilvl="6">
      <w:lvl w:ilvl="6">
        <w:start w:val="1"/>
        <w:numFmt w:val="hebrew1"/>
        <w:lvlText w:val="%1.%2.%3.%4.%5.%6.%7."/>
        <w:lvlJc w:val="center"/>
        <w:pPr>
          <w:tabs>
            <w:tab w:val="num" w:pos="3371"/>
          </w:tabs>
          <w:ind w:left="3371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center"/>
        <w:pPr>
          <w:tabs>
            <w:tab w:val="num" w:pos="3731"/>
          </w:tabs>
          <w:ind w:left="3731" w:hanging="360"/>
        </w:pPr>
        <w:rPr>
          <w:rFonts w:hint="default"/>
        </w:rPr>
      </w:lvl>
    </w:lvlOverride>
    <w:lvlOverride w:ilvl="8">
      <w:lvl w:ilvl="8">
        <w:start w:val="1"/>
        <w:numFmt w:val="hebrew1"/>
        <w:lvlText w:val="%1.%2.%3.%4.%5.%6.%7.%8.%9."/>
        <w:lvlJc w:val="center"/>
        <w:pPr>
          <w:tabs>
            <w:tab w:val="num" w:pos="4091"/>
          </w:tabs>
          <w:ind w:left="4091" w:hanging="360"/>
        </w:pPr>
        <w:rPr>
          <w:rFonts w:hint="default"/>
        </w:rPr>
      </w:lvl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AF"/>
    <w:rsid w:val="00001E37"/>
    <w:rsid w:val="00005E91"/>
    <w:rsid w:val="00035BD7"/>
    <w:rsid w:val="00046423"/>
    <w:rsid w:val="0008333F"/>
    <w:rsid w:val="000905B7"/>
    <w:rsid w:val="000A1A7E"/>
    <w:rsid w:val="000F07F1"/>
    <w:rsid w:val="00103A30"/>
    <w:rsid w:val="00111231"/>
    <w:rsid w:val="0017005A"/>
    <w:rsid w:val="001A24A2"/>
    <w:rsid w:val="001A3397"/>
    <w:rsid w:val="001C6269"/>
    <w:rsid w:val="001F3781"/>
    <w:rsid w:val="00235465"/>
    <w:rsid w:val="0025006D"/>
    <w:rsid w:val="00290541"/>
    <w:rsid w:val="00290A4A"/>
    <w:rsid w:val="002B4E3E"/>
    <w:rsid w:val="003005DA"/>
    <w:rsid w:val="0030270D"/>
    <w:rsid w:val="0035444F"/>
    <w:rsid w:val="00396AA0"/>
    <w:rsid w:val="003D4C8B"/>
    <w:rsid w:val="00406D89"/>
    <w:rsid w:val="00414504"/>
    <w:rsid w:val="004446FF"/>
    <w:rsid w:val="00472DCA"/>
    <w:rsid w:val="004C3DB4"/>
    <w:rsid w:val="00512597"/>
    <w:rsid w:val="00590363"/>
    <w:rsid w:val="005A0C05"/>
    <w:rsid w:val="005C0FE3"/>
    <w:rsid w:val="006265DC"/>
    <w:rsid w:val="00652159"/>
    <w:rsid w:val="00667769"/>
    <w:rsid w:val="00681A2F"/>
    <w:rsid w:val="00685118"/>
    <w:rsid w:val="006A0825"/>
    <w:rsid w:val="006C3952"/>
    <w:rsid w:val="006F7599"/>
    <w:rsid w:val="00705217"/>
    <w:rsid w:val="00721CBB"/>
    <w:rsid w:val="0076090E"/>
    <w:rsid w:val="00791517"/>
    <w:rsid w:val="007A317E"/>
    <w:rsid w:val="007B2774"/>
    <w:rsid w:val="0080760F"/>
    <w:rsid w:val="00882043"/>
    <w:rsid w:val="008C496A"/>
    <w:rsid w:val="008E23CA"/>
    <w:rsid w:val="00950400"/>
    <w:rsid w:val="00953D09"/>
    <w:rsid w:val="009B43EF"/>
    <w:rsid w:val="009D072C"/>
    <w:rsid w:val="00A3253F"/>
    <w:rsid w:val="00A33377"/>
    <w:rsid w:val="00A91F22"/>
    <w:rsid w:val="00AD0910"/>
    <w:rsid w:val="00AE70F8"/>
    <w:rsid w:val="00AE73BE"/>
    <w:rsid w:val="00B26DF7"/>
    <w:rsid w:val="00B44857"/>
    <w:rsid w:val="00BC7ACE"/>
    <w:rsid w:val="00BF0A6C"/>
    <w:rsid w:val="00BF6149"/>
    <w:rsid w:val="00C26914"/>
    <w:rsid w:val="00C56077"/>
    <w:rsid w:val="00C87A84"/>
    <w:rsid w:val="00D802AF"/>
    <w:rsid w:val="00DD1B9E"/>
    <w:rsid w:val="00DD2409"/>
    <w:rsid w:val="00E164CC"/>
    <w:rsid w:val="00E17724"/>
    <w:rsid w:val="00E33F3C"/>
    <w:rsid w:val="00E36A35"/>
    <w:rsid w:val="00E854B2"/>
    <w:rsid w:val="00EA6D5F"/>
    <w:rsid w:val="00EE2879"/>
    <w:rsid w:val="00F61E86"/>
    <w:rsid w:val="00F74E40"/>
    <w:rsid w:val="00FA0036"/>
    <w:rsid w:val="00FB1AA6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E34628-FAF5-4F2C-80F4-A685E9B5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A3253F"/>
    <w:pPr>
      <w:bidi/>
      <w:spacing w:after="60" w:line="360" w:lineRule="auto"/>
      <w:jc w:val="both"/>
    </w:pPr>
    <w:rPr>
      <w:rFonts w:cs="David"/>
      <w:sz w:val="22"/>
      <w:szCs w:val="24"/>
      <w:lang w:eastAsia="he-IL"/>
    </w:rPr>
  </w:style>
  <w:style w:type="paragraph" w:styleId="1">
    <w:name w:val="heading 1"/>
    <w:basedOn w:val="a5"/>
    <w:link w:val="10"/>
    <w:qFormat/>
    <w:rsid w:val="00C26914"/>
    <w:pPr>
      <w:numPr>
        <w:numId w:val="4"/>
      </w:numPr>
      <w:outlineLvl w:val="0"/>
    </w:pPr>
  </w:style>
  <w:style w:type="paragraph" w:styleId="2">
    <w:name w:val="heading 2"/>
    <w:basedOn w:val="a5"/>
    <w:link w:val="20"/>
    <w:qFormat/>
    <w:rsid w:val="00C26914"/>
    <w:pPr>
      <w:numPr>
        <w:ilvl w:val="1"/>
        <w:numId w:val="4"/>
      </w:numPr>
      <w:outlineLvl w:val="1"/>
    </w:pPr>
  </w:style>
  <w:style w:type="paragraph" w:styleId="3">
    <w:name w:val="heading 3"/>
    <w:basedOn w:val="a5"/>
    <w:link w:val="30"/>
    <w:qFormat/>
    <w:rsid w:val="00C26914"/>
    <w:pPr>
      <w:numPr>
        <w:ilvl w:val="2"/>
        <w:numId w:val="4"/>
      </w:numPr>
      <w:outlineLvl w:val="2"/>
    </w:pPr>
    <w:rPr>
      <w:rFonts w:eastAsia="David"/>
    </w:rPr>
  </w:style>
  <w:style w:type="paragraph" w:styleId="4">
    <w:name w:val="heading 4"/>
    <w:basedOn w:val="a5"/>
    <w:link w:val="40"/>
    <w:qFormat/>
    <w:rsid w:val="00C26914"/>
    <w:pPr>
      <w:numPr>
        <w:ilvl w:val="3"/>
        <w:numId w:val="4"/>
      </w:numPr>
      <w:outlineLvl w:val="3"/>
    </w:pPr>
  </w:style>
  <w:style w:type="paragraph" w:styleId="5">
    <w:name w:val="heading 5"/>
    <w:basedOn w:val="a5"/>
    <w:link w:val="50"/>
    <w:qFormat/>
    <w:rsid w:val="00C26914"/>
    <w:pPr>
      <w:numPr>
        <w:ilvl w:val="4"/>
        <w:numId w:val="4"/>
      </w:numPr>
      <w:outlineLvl w:val="4"/>
    </w:pPr>
  </w:style>
  <w:style w:type="paragraph" w:styleId="6">
    <w:name w:val="heading 6"/>
    <w:basedOn w:val="a5"/>
    <w:link w:val="60"/>
    <w:rsid w:val="00C26914"/>
    <w:pPr>
      <w:numPr>
        <w:ilvl w:val="5"/>
        <w:numId w:val="4"/>
      </w:numPr>
      <w:outlineLvl w:val="5"/>
    </w:pPr>
    <w:rPr>
      <w:b/>
    </w:rPr>
  </w:style>
  <w:style w:type="paragraph" w:styleId="7">
    <w:name w:val="heading 7"/>
    <w:basedOn w:val="a5"/>
    <w:next w:val="a5"/>
    <w:link w:val="70"/>
    <w:rsid w:val="00C26914"/>
    <w:pPr>
      <w:numPr>
        <w:ilvl w:val="6"/>
        <w:numId w:val="4"/>
      </w:numPr>
      <w:spacing w:before="240"/>
      <w:outlineLvl w:val="6"/>
    </w:pPr>
  </w:style>
  <w:style w:type="paragraph" w:styleId="8">
    <w:name w:val="heading 8"/>
    <w:basedOn w:val="a5"/>
    <w:next w:val="a5"/>
    <w:link w:val="80"/>
    <w:rsid w:val="00C26914"/>
    <w:pPr>
      <w:numPr>
        <w:ilvl w:val="7"/>
        <w:numId w:val="4"/>
      </w:numPr>
      <w:spacing w:before="240"/>
      <w:outlineLvl w:val="7"/>
    </w:pPr>
    <w:rPr>
      <w:i/>
      <w:iCs/>
    </w:rPr>
  </w:style>
  <w:style w:type="paragraph" w:styleId="9">
    <w:name w:val="heading 9"/>
    <w:basedOn w:val="a5"/>
    <w:next w:val="a5"/>
    <w:link w:val="90"/>
    <w:rsid w:val="00C26914"/>
    <w:pPr>
      <w:numPr>
        <w:ilvl w:val="8"/>
        <w:numId w:val="4"/>
      </w:numPr>
      <w:spacing w:before="240"/>
      <w:outlineLvl w:val="8"/>
    </w:pPr>
    <w:rPr>
      <w:rFonts w:ascii="Arial" w:hAnsi="Arial" w:cs="Arial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Normal1">
    <w:name w:val="Normal 1"/>
    <w:basedOn w:val="a5"/>
    <w:rsid w:val="004446FF"/>
    <w:pPr>
      <w:ind w:left="454"/>
    </w:pPr>
  </w:style>
  <w:style w:type="paragraph" w:customStyle="1" w:styleId="Normal2">
    <w:name w:val="Normal 2"/>
    <w:basedOn w:val="a5"/>
    <w:rsid w:val="00667769"/>
    <w:pPr>
      <w:ind w:left="1134"/>
    </w:pPr>
  </w:style>
  <w:style w:type="paragraph" w:customStyle="1" w:styleId="Normal3">
    <w:name w:val="Normal 3"/>
    <w:basedOn w:val="a5"/>
    <w:rsid w:val="004446FF"/>
    <w:pPr>
      <w:ind w:left="1928"/>
    </w:pPr>
    <w:rPr>
      <w:sz w:val="24"/>
    </w:rPr>
  </w:style>
  <w:style w:type="paragraph" w:customStyle="1" w:styleId="Normal4">
    <w:name w:val="Normal 4"/>
    <w:basedOn w:val="a5"/>
    <w:rsid w:val="004446FF"/>
    <w:pPr>
      <w:ind w:left="2381"/>
    </w:pPr>
    <w:rPr>
      <w:sz w:val="24"/>
    </w:rPr>
  </w:style>
  <w:style w:type="paragraph" w:customStyle="1" w:styleId="Quote1">
    <w:name w:val="Quote1"/>
    <w:basedOn w:val="a5"/>
    <w:rsid w:val="0035444F"/>
    <w:pPr>
      <w:bidi w:val="0"/>
      <w:spacing w:after="120" w:line="240" w:lineRule="atLeast"/>
      <w:ind w:left="1701" w:right="1701"/>
    </w:pPr>
    <w:rPr>
      <w:sz w:val="24"/>
    </w:rPr>
  </w:style>
  <w:style w:type="paragraph" w:customStyle="1" w:styleId="Quote2">
    <w:name w:val="Quote2"/>
    <w:basedOn w:val="Quote1"/>
    <w:rsid w:val="0035444F"/>
  </w:style>
  <w:style w:type="paragraph" w:customStyle="1" w:styleId="Quote3">
    <w:name w:val="Quote3"/>
    <w:basedOn w:val="Quote2"/>
    <w:rsid w:val="0035444F"/>
    <w:pPr>
      <w:ind w:left="2268" w:right="2268"/>
    </w:pPr>
  </w:style>
  <w:style w:type="paragraph" w:customStyle="1" w:styleId="Quote4">
    <w:name w:val="Quote4"/>
    <w:basedOn w:val="Quote3"/>
    <w:rsid w:val="00C56077"/>
  </w:style>
  <w:style w:type="paragraph" w:styleId="TOC1">
    <w:name w:val="toc 1"/>
    <w:basedOn w:val="a5"/>
    <w:next w:val="a5"/>
    <w:autoRedefine/>
    <w:rsid w:val="008C496A"/>
    <w:pPr>
      <w:tabs>
        <w:tab w:val="left" w:pos="567"/>
        <w:tab w:val="right" w:leader="dot" w:pos="9060"/>
      </w:tabs>
    </w:pPr>
  </w:style>
  <w:style w:type="paragraph" w:styleId="TOC2">
    <w:name w:val="toc 2"/>
    <w:basedOn w:val="a5"/>
    <w:next w:val="a5"/>
    <w:autoRedefine/>
    <w:rsid w:val="008C496A"/>
    <w:pPr>
      <w:tabs>
        <w:tab w:val="left" w:pos="790"/>
        <w:tab w:val="right" w:leader="dot" w:pos="9060"/>
      </w:tabs>
      <w:ind w:left="284"/>
    </w:pPr>
  </w:style>
  <w:style w:type="paragraph" w:styleId="TOC3">
    <w:name w:val="toc 3"/>
    <w:basedOn w:val="a5"/>
    <w:next w:val="a5"/>
    <w:autoRedefine/>
    <w:uiPriority w:val="39"/>
    <w:rsid w:val="008C496A"/>
    <w:pPr>
      <w:tabs>
        <w:tab w:val="left" w:pos="970"/>
        <w:tab w:val="right" w:leader="dot" w:pos="9060"/>
      </w:tabs>
      <w:ind w:left="567"/>
    </w:pPr>
  </w:style>
  <w:style w:type="paragraph" w:styleId="TOC4">
    <w:name w:val="toc 4"/>
    <w:basedOn w:val="a5"/>
    <w:next w:val="a5"/>
    <w:autoRedefine/>
    <w:uiPriority w:val="39"/>
    <w:rsid w:val="008C496A"/>
    <w:pPr>
      <w:tabs>
        <w:tab w:val="left" w:pos="1330"/>
        <w:tab w:val="left" w:pos="1985"/>
        <w:tab w:val="right" w:leader="dot" w:pos="9060"/>
      </w:tabs>
      <w:ind w:left="851"/>
    </w:pPr>
  </w:style>
  <w:style w:type="paragraph" w:customStyle="1" w:styleId="a9">
    <w:name w:val="אזכור ספר"/>
    <w:rsid w:val="008C496A"/>
    <w:pPr>
      <w:tabs>
        <w:tab w:val="num" w:pos="567"/>
        <w:tab w:val="num" w:pos="907"/>
      </w:tabs>
      <w:bidi/>
      <w:spacing w:after="60" w:line="360" w:lineRule="auto"/>
      <w:ind w:left="567" w:hanging="567"/>
      <w:jc w:val="both"/>
      <w:outlineLvl w:val="0"/>
    </w:pPr>
    <w:rPr>
      <w:rFonts w:cs="David"/>
      <w:sz w:val="22"/>
      <w:szCs w:val="24"/>
      <w:lang w:eastAsia="he-IL"/>
    </w:rPr>
  </w:style>
  <w:style w:type="paragraph" w:customStyle="1" w:styleId="aa">
    <w:name w:val="אישור"/>
    <w:basedOn w:val="a5"/>
    <w:rsid w:val="008C496A"/>
    <w:pPr>
      <w:keepLines/>
      <w:ind w:left="2835"/>
    </w:pPr>
  </w:style>
  <w:style w:type="paragraph" w:customStyle="1" w:styleId="ab">
    <w:name w:val="בברכה"/>
    <w:rsid w:val="008C496A"/>
    <w:pPr>
      <w:bidi/>
    </w:pPr>
    <w:rPr>
      <w:sz w:val="24"/>
      <w:szCs w:val="24"/>
    </w:rPr>
  </w:style>
  <w:style w:type="character" w:styleId="ac">
    <w:name w:val="Emphasis"/>
    <w:qFormat/>
    <w:rsid w:val="008C496A"/>
    <w:rPr>
      <w:i/>
      <w:iCs/>
    </w:rPr>
  </w:style>
  <w:style w:type="paragraph" w:customStyle="1" w:styleId="ad">
    <w:name w:val="הואיל"/>
    <w:basedOn w:val="a5"/>
    <w:rsid w:val="008C496A"/>
    <w:pPr>
      <w:tabs>
        <w:tab w:val="left" w:pos="851"/>
      </w:tabs>
      <w:ind w:left="851" w:hanging="851"/>
    </w:pPr>
    <w:rPr>
      <w:b/>
      <w:bCs/>
    </w:rPr>
  </w:style>
  <w:style w:type="character" w:styleId="ae">
    <w:name w:val="footnote reference"/>
    <w:rsid w:val="008C496A"/>
    <w:rPr>
      <w:vertAlign w:val="superscript"/>
    </w:rPr>
  </w:style>
  <w:style w:type="paragraph" w:customStyle="1" w:styleId="af">
    <w:name w:val="והואיל"/>
    <w:basedOn w:val="a5"/>
    <w:rsid w:val="008C496A"/>
    <w:pPr>
      <w:tabs>
        <w:tab w:val="left" w:pos="851"/>
      </w:tabs>
      <w:ind w:left="851" w:hanging="851"/>
    </w:pPr>
    <w:rPr>
      <w:b/>
      <w:bCs/>
    </w:rPr>
  </w:style>
  <w:style w:type="paragraph" w:customStyle="1" w:styleId="a4">
    <w:name w:val="חלק"/>
    <w:basedOn w:val="a5"/>
    <w:rsid w:val="008C496A"/>
    <w:pPr>
      <w:numPr>
        <w:numId w:val="1"/>
      </w:numPr>
    </w:pPr>
    <w:rPr>
      <w:b/>
      <w:bCs/>
      <w:sz w:val="30"/>
      <w:szCs w:val="32"/>
    </w:rPr>
  </w:style>
  <w:style w:type="paragraph" w:styleId="af0">
    <w:name w:val="Signature"/>
    <w:basedOn w:val="a5"/>
    <w:link w:val="af1"/>
    <w:rsid w:val="008C496A"/>
    <w:pPr>
      <w:keepNext/>
      <w:ind w:left="1134" w:right="5387"/>
      <w:jc w:val="center"/>
    </w:pPr>
  </w:style>
  <w:style w:type="character" w:customStyle="1" w:styleId="af1">
    <w:name w:val="חתימה תו"/>
    <w:basedOn w:val="a6"/>
    <w:link w:val="af0"/>
    <w:rsid w:val="008C496A"/>
    <w:rPr>
      <w:rFonts w:cs="David"/>
      <w:sz w:val="22"/>
      <w:szCs w:val="24"/>
      <w:lang w:eastAsia="he-IL"/>
    </w:rPr>
  </w:style>
  <w:style w:type="character" w:styleId="af2">
    <w:name w:val="Strong"/>
    <w:basedOn w:val="a6"/>
    <w:qFormat/>
    <w:rsid w:val="00791517"/>
    <w:rPr>
      <w:b/>
      <w:bCs/>
    </w:rPr>
  </w:style>
  <w:style w:type="table" w:styleId="af3">
    <w:name w:val="Table Grid"/>
    <w:basedOn w:val="a7"/>
    <w:rsid w:val="00A3253F"/>
    <w:pPr>
      <w:bidi/>
      <w:spacing w:after="60" w:line="360" w:lineRule="auto"/>
    </w:pPr>
    <w:rPr>
      <w:rFonts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5"/>
    <w:link w:val="af5"/>
    <w:rsid w:val="008C496A"/>
    <w:rPr>
      <w:sz w:val="20"/>
      <w:szCs w:val="20"/>
    </w:rPr>
  </w:style>
  <w:style w:type="character" w:customStyle="1" w:styleId="af5">
    <w:name w:val="טקסט הערת שוליים תו"/>
    <w:basedOn w:val="a6"/>
    <w:link w:val="af4"/>
    <w:rsid w:val="008C496A"/>
    <w:rPr>
      <w:rFonts w:cs="David"/>
      <w:lang w:eastAsia="he-IL"/>
    </w:rPr>
  </w:style>
  <w:style w:type="paragraph" w:customStyle="1" w:styleId="af6">
    <w:name w:val="ימין"/>
    <w:basedOn w:val="a5"/>
    <w:rsid w:val="008C496A"/>
    <w:pPr>
      <w:ind w:left="284"/>
    </w:pPr>
  </w:style>
  <w:style w:type="paragraph" w:customStyle="1" w:styleId="af7">
    <w:name w:val="כותרת"/>
    <w:basedOn w:val="a5"/>
    <w:next w:val="Normal1"/>
    <w:link w:val="af8"/>
    <w:rsid w:val="008C496A"/>
    <w:rPr>
      <w:b/>
      <w:bCs/>
      <w:u w:val="single"/>
    </w:rPr>
  </w:style>
  <w:style w:type="character" w:customStyle="1" w:styleId="af8">
    <w:name w:val="כותרת תו"/>
    <w:basedOn w:val="a6"/>
    <w:link w:val="af7"/>
    <w:rsid w:val="008C496A"/>
    <w:rPr>
      <w:rFonts w:cs="David"/>
      <w:b/>
      <w:bCs/>
      <w:sz w:val="22"/>
      <w:szCs w:val="24"/>
      <w:u w:val="single"/>
      <w:lang w:eastAsia="he-IL"/>
    </w:rPr>
  </w:style>
  <w:style w:type="paragraph" w:customStyle="1" w:styleId="-1">
    <w:name w:val="כותרת - רמה 1"/>
    <w:basedOn w:val="af7"/>
    <w:link w:val="-10"/>
    <w:qFormat/>
    <w:rsid w:val="008C496A"/>
  </w:style>
  <w:style w:type="character" w:customStyle="1" w:styleId="-10">
    <w:name w:val="כותרת - רמה 1 תו"/>
    <w:basedOn w:val="af8"/>
    <w:link w:val="-1"/>
    <w:rsid w:val="008C496A"/>
    <w:rPr>
      <w:rFonts w:cs="David"/>
      <w:b/>
      <w:bCs/>
      <w:sz w:val="22"/>
      <w:szCs w:val="24"/>
      <w:u w:val="single"/>
      <w:lang w:eastAsia="he-IL"/>
    </w:rPr>
  </w:style>
  <w:style w:type="character" w:customStyle="1" w:styleId="10">
    <w:name w:val="כותרת 1 תו"/>
    <w:basedOn w:val="a6"/>
    <w:link w:val="1"/>
    <w:rsid w:val="00C26914"/>
    <w:rPr>
      <w:rFonts w:cs="David"/>
      <w:sz w:val="22"/>
      <w:szCs w:val="24"/>
      <w:lang w:eastAsia="he-IL"/>
    </w:rPr>
  </w:style>
  <w:style w:type="character" w:customStyle="1" w:styleId="20">
    <w:name w:val="כותרת 2 תו"/>
    <w:basedOn w:val="a6"/>
    <w:link w:val="2"/>
    <w:rsid w:val="00C26914"/>
    <w:rPr>
      <w:rFonts w:cs="David"/>
      <w:sz w:val="22"/>
      <w:szCs w:val="24"/>
      <w:lang w:eastAsia="he-IL"/>
    </w:rPr>
  </w:style>
  <w:style w:type="character" w:customStyle="1" w:styleId="30">
    <w:name w:val="כותרת 3 תו"/>
    <w:basedOn w:val="a6"/>
    <w:link w:val="3"/>
    <w:rsid w:val="00C26914"/>
    <w:rPr>
      <w:rFonts w:eastAsia="David" w:cs="David"/>
      <w:sz w:val="22"/>
      <w:szCs w:val="24"/>
      <w:lang w:eastAsia="he-IL"/>
    </w:rPr>
  </w:style>
  <w:style w:type="character" w:customStyle="1" w:styleId="40">
    <w:name w:val="כותרת 4 תו"/>
    <w:basedOn w:val="a6"/>
    <w:link w:val="4"/>
    <w:rsid w:val="00C26914"/>
    <w:rPr>
      <w:rFonts w:cs="David"/>
      <w:sz w:val="22"/>
      <w:szCs w:val="24"/>
      <w:lang w:eastAsia="he-IL"/>
    </w:rPr>
  </w:style>
  <w:style w:type="character" w:customStyle="1" w:styleId="50">
    <w:name w:val="כותרת 5 תו"/>
    <w:basedOn w:val="a6"/>
    <w:link w:val="5"/>
    <w:rsid w:val="00C26914"/>
    <w:rPr>
      <w:rFonts w:cs="David"/>
      <w:sz w:val="22"/>
      <w:szCs w:val="24"/>
      <w:lang w:eastAsia="he-IL"/>
    </w:rPr>
  </w:style>
  <w:style w:type="character" w:customStyle="1" w:styleId="60">
    <w:name w:val="כותרת 6 תו"/>
    <w:basedOn w:val="a6"/>
    <w:link w:val="6"/>
    <w:rsid w:val="00C26914"/>
    <w:rPr>
      <w:rFonts w:cs="David"/>
      <w:b/>
      <w:sz w:val="22"/>
      <w:szCs w:val="24"/>
      <w:lang w:eastAsia="he-IL"/>
    </w:rPr>
  </w:style>
  <w:style w:type="character" w:customStyle="1" w:styleId="70">
    <w:name w:val="כותרת 7 תו"/>
    <w:basedOn w:val="a6"/>
    <w:link w:val="7"/>
    <w:rsid w:val="00C26914"/>
    <w:rPr>
      <w:rFonts w:cs="David"/>
      <w:sz w:val="22"/>
      <w:szCs w:val="24"/>
      <w:lang w:eastAsia="he-IL"/>
    </w:rPr>
  </w:style>
  <w:style w:type="character" w:customStyle="1" w:styleId="80">
    <w:name w:val="כותרת 8 תו"/>
    <w:basedOn w:val="a6"/>
    <w:link w:val="8"/>
    <w:rsid w:val="00C26914"/>
    <w:rPr>
      <w:rFonts w:cs="David"/>
      <w:i/>
      <w:iCs/>
      <w:sz w:val="22"/>
      <w:szCs w:val="24"/>
      <w:lang w:eastAsia="he-IL"/>
    </w:rPr>
  </w:style>
  <w:style w:type="character" w:customStyle="1" w:styleId="90">
    <w:name w:val="כותרת 9 תו"/>
    <w:basedOn w:val="a6"/>
    <w:link w:val="9"/>
    <w:rsid w:val="00C26914"/>
    <w:rPr>
      <w:rFonts w:ascii="Arial" w:hAnsi="Arial" w:cs="Arial"/>
      <w:sz w:val="22"/>
      <w:szCs w:val="22"/>
      <w:lang w:eastAsia="he-IL"/>
    </w:rPr>
  </w:style>
  <w:style w:type="paragraph" w:customStyle="1" w:styleId="af9">
    <w:name w:val="כותרת מסמך"/>
    <w:basedOn w:val="a5"/>
    <w:rsid w:val="008C496A"/>
    <w:pPr>
      <w:jc w:val="center"/>
    </w:pPr>
    <w:rPr>
      <w:b/>
      <w:bCs/>
      <w:szCs w:val="28"/>
      <w:u w:val="single"/>
    </w:rPr>
  </w:style>
  <w:style w:type="paragraph" w:styleId="afa">
    <w:name w:val="Subtitle"/>
    <w:basedOn w:val="a5"/>
    <w:link w:val="afb"/>
    <w:qFormat/>
    <w:rsid w:val="008C496A"/>
    <w:pPr>
      <w:jc w:val="center"/>
    </w:pPr>
  </w:style>
  <w:style w:type="character" w:customStyle="1" w:styleId="afb">
    <w:name w:val="כותרת משנה תו"/>
    <w:basedOn w:val="a6"/>
    <w:link w:val="afa"/>
    <w:rsid w:val="008C496A"/>
    <w:rPr>
      <w:rFonts w:cs="David"/>
      <w:sz w:val="22"/>
      <w:szCs w:val="24"/>
      <w:lang w:eastAsia="he-IL"/>
    </w:rPr>
  </w:style>
  <w:style w:type="paragraph" w:styleId="afc">
    <w:name w:val="header"/>
    <w:basedOn w:val="a5"/>
    <w:link w:val="afd"/>
    <w:uiPriority w:val="99"/>
    <w:rsid w:val="00414504"/>
    <w:pPr>
      <w:spacing w:after="0" w:line="240" w:lineRule="auto"/>
    </w:pPr>
  </w:style>
  <w:style w:type="character" w:customStyle="1" w:styleId="afd">
    <w:name w:val="כותרת עליונה תו"/>
    <w:basedOn w:val="a6"/>
    <w:link w:val="afc"/>
    <w:uiPriority w:val="99"/>
    <w:rsid w:val="00414504"/>
    <w:rPr>
      <w:rFonts w:cs="David"/>
      <w:sz w:val="22"/>
      <w:szCs w:val="24"/>
      <w:lang w:eastAsia="he-IL"/>
    </w:rPr>
  </w:style>
  <w:style w:type="paragraph" w:styleId="afe">
    <w:name w:val="footer"/>
    <w:basedOn w:val="a5"/>
    <w:link w:val="aff"/>
    <w:rsid w:val="008C496A"/>
    <w:pPr>
      <w:tabs>
        <w:tab w:val="center" w:pos="4153"/>
        <w:tab w:val="right" w:pos="8306"/>
      </w:tabs>
    </w:pPr>
  </w:style>
  <w:style w:type="character" w:customStyle="1" w:styleId="aff">
    <w:name w:val="כותרת תחתונה תו"/>
    <w:basedOn w:val="a6"/>
    <w:link w:val="afe"/>
    <w:rsid w:val="008C496A"/>
    <w:rPr>
      <w:rFonts w:cs="David"/>
      <w:sz w:val="22"/>
      <w:szCs w:val="24"/>
      <w:lang w:eastAsia="he-IL"/>
    </w:rPr>
  </w:style>
  <w:style w:type="paragraph" w:styleId="aff0">
    <w:name w:val="caption"/>
    <w:basedOn w:val="a5"/>
    <w:next w:val="a5"/>
    <w:qFormat/>
    <w:rsid w:val="008C496A"/>
    <w:rPr>
      <w:b/>
      <w:bCs/>
      <w:sz w:val="20"/>
      <w:szCs w:val="20"/>
    </w:rPr>
  </w:style>
  <w:style w:type="character" w:styleId="aff1">
    <w:name w:val="page number"/>
    <w:basedOn w:val="a6"/>
    <w:rsid w:val="008C496A"/>
  </w:style>
  <w:style w:type="paragraph" w:customStyle="1" w:styleId="aff2">
    <w:name w:val="נספח"/>
    <w:basedOn w:val="a5"/>
    <w:next w:val="1"/>
    <w:rsid w:val="008C496A"/>
  </w:style>
  <w:style w:type="paragraph" w:customStyle="1" w:styleId="a3">
    <w:name w:val="נספח מספרים"/>
    <w:basedOn w:val="aff2"/>
    <w:rsid w:val="008C496A"/>
    <w:pPr>
      <w:numPr>
        <w:numId w:val="2"/>
      </w:numPr>
    </w:pPr>
    <w:rPr>
      <w:b/>
      <w:bCs/>
    </w:rPr>
  </w:style>
  <w:style w:type="paragraph" w:customStyle="1" w:styleId="aff3">
    <w:name w:val="סגנון שמאל"/>
    <w:basedOn w:val="a5"/>
    <w:next w:val="a5"/>
    <w:rsid w:val="008C496A"/>
    <w:pPr>
      <w:jc w:val="right"/>
    </w:pPr>
  </w:style>
  <w:style w:type="paragraph" w:styleId="aff4">
    <w:name w:val="Quote"/>
    <w:basedOn w:val="a5"/>
    <w:link w:val="aff5"/>
    <w:qFormat/>
    <w:rsid w:val="00DD2409"/>
    <w:pPr>
      <w:spacing w:line="240" w:lineRule="auto"/>
      <w:ind w:left="1701" w:right="1701"/>
    </w:pPr>
  </w:style>
  <w:style w:type="character" w:customStyle="1" w:styleId="aff5">
    <w:name w:val="ציטוט תו"/>
    <w:basedOn w:val="a6"/>
    <w:link w:val="aff4"/>
    <w:rsid w:val="00DD2409"/>
    <w:rPr>
      <w:rFonts w:cs="David"/>
      <w:sz w:val="22"/>
      <w:szCs w:val="24"/>
      <w:lang w:eastAsia="he-IL"/>
    </w:rPr>
  </w:style>
  <w:style w:type="paragraph" w:customStyle="1" w:styleId="a2">
    <w:name w:val="שער"/>
    <w:basedOn w:val="a5"/>
    <w:rsid w:val="008C496A"/>
    <w:pPr>
      <w:numPr>
        <w:numId w:val="3"/>
      </w:numPr>
      <w:jc w:val="left"/>
    </w:pPr>
    <w:rPr>
      <w:b/>
      <w:bCs/>
      <w:sz w:val="32"/>
      <w:szCs w:val="36"/>
    </w:rPr>
  </w:style>
  <w:style w:type="paragraph" w:customStyle="1" w:styleId="a">
    <w:name w:val="פרק"/>
    <w:basedOn w:val="a5"/>
    <w:rsid w:val="00001E37"/>
    <w:pPr>
      <w:numPr>
        <w:numId w:val="5"/>
      </w:numPr>
    </w:pPr>
    <w:rPr>
      <w:b/>
      <w:bCs/>
      <w:sz w:val="26"/>
      <w:szCs w:val="28"/>
      <w:u w:val="single"/>
    </w:rPr>
  </w:style>
  <w:style w:type="paragraph" w:customStyle="1" w:styleId="a0">
    <w:name w:val="פרק תת"/>
    <w:basedOn w:val="a5"/>
    <w:link w:val="aff6"/>
    <w:qFormat/>
    <w:rsid w:val="00001E37"/>
    <w:pPr>
      <w:numPr>
        <w:ilvl w:val="1"/>
        <w:numId w:val="5"/>
      </w:numPr>
      <w:tabs>
        <w:tab w:val="clear" w:pos="737"/>
        <w:tab w:val="num" w:pos="738"/>
      </w:tabs>
      <w:ind w:left="738"/>
    </w:pPr>
    <w:rPr>
      <w:b/>
      <w:bCs/>
      <w:sz w:val="24"/>
      <w:szCs w:val="26"/>
      <w:u w:val="single"/>
    </w:rPr>
  </w:style>
  <w:style w:type="character" w:customStyle="1" w:styleId="aff6">
    <w:name w:val="פרק תת תו"/>
    <w:basedOn w:val="a6"/>
    <w:link w:val="a0"/>
    <w:rsid w:val="00001E37"/>
    <w:rPr>
      <w:rFonts w:cs="David"/>
      <w:b/>
      <w:bCs/>
      <w:sz w:val="24"/>
      <w:szCs w:val="26"/>
      <w:u w:val="single"/>
      <w:lang w:eastAsia="he-IL"/>
    </w:rPr>
  </w:style>
  <w:style w:type="paragraph" w:customStyle="1" w:styleId="a1">
    <w:name w:val="פרק תת תת"/>
    <w:basedOn w:val="a5"/>
    <w:link w:val="aff7"/>
    <w:qFormat/>
    <w:rsid w:val="00001E37"/>
    <w:pPr>
      <w:numPr>
        <w:ilvl w:val="2"/>
        <w:numId w:val="5"/>
      </w:numPr>
      <w:ind w:hanging="680"/>
    </w:pPr>
    <w:rPr>
      <w:b/>
      <w:bCs/>
      <w:u w:val="single"/>
    </w:rPr>
  </w:style>
  <w:style w:type="character" w:customStyle="1" w:styleId="aff7">
    <w:name w:val="פרק תת תת תו"/>
    <w:basedOn w:val="a6"/>
    <w:link w:val="a1"/>
    <w:rsid w:val="00001E37"/>
    <w:rPr>
      <w:rFonts w:cs="David"/>
      <w:b/>
      <w:bCs/>
      <w:sz w:val="22"/>
      <w:szCs w:val="24"/>
      <w:u w:val="single"/>
      <w:lang w:eastAsia="he-IL"/>
    </w:rPr>
  </w:style>
  <w:style w:type="paragraph" w:styleId="aff8">
    <w:name w:val="Bibliography"/>
    <w:basedOn w:val="a5"/>
    <w:next w:val="a5"/>
    <w:uiPriority w:val="37"/>
    <w:unhideWhenUsed/>
    <w:rsid w:val="00791517"/>
  </w:style>
  <w:style w:type="paragraph" w:styleId="aff9">
    <w:name w:val="Salutation"/>
    <w:basedOn w:val="a5"/>
    <w:next w:val="a5"/>
    <w:link w:val="affa"/>
    <w:rsid w:val="00791517"/>
  </w:style>
  <w:style w:type="character" w:customStyle="1" w:styleId="affa">
    <w:name w:val="ברכה תו"/>
    <w:basedOn w:val="a6"/>
    <w:link w:val="aff9"/>
    <w:rsid w:val="00791517"/>
    <w:rPr>
      <w:rFonts w:cs="David"/>
      <w:sz w:val="22"/>
      <w:szCs w:val="24"/>
      <w:lang w:eastAsia="he-IL"/>
    </w:rPr>
  </w:style>
  <w:style w:type="paragraph" w:customStyle="1" w:styleId="31">
    <w:name w:val="ציטוט 3"/>
    <w:basedOn w:val="aff4"/>
    <w:link w:val="32"/>
    <w:qFormat/>
    <w:rsid w:val="00E36A35"/>
    <w:pPr>
      <w:spacing w:before="60"/>
      <w:ind w:left="2268" w:right="2268"/>
    </w:pPr>
    <w:rPr>
      <w:sz w:val="24"/>
    </w:rPr>
  </w:style>
  <w:style w:type="character" w:customStyle="1" w:styleId="32">
    <w:name w:val="ציטוט 3 תו"/>
    <w:basedOn w:val="aff5"/>
    <w:link w:val="31"/>
    <w:rsid w:val="00E36A35"/>
    <w:rPr>
      <w:rFonts w:cs="David"/>
      <w:sz w:val="24"/>
      <w:szCs w:val="24"/>
      <w:lang w:eastAsia="he-IL"/>
    </w:rPr>
  </w:style>
  <w:style w:type="paragraph" w:customStyle="1" w:styleId="41">
    <w:name w:val="ציטוט 4"/>
    <w:basedOn w:val="aff4"/>
    <w:link w:val="42"/>
    <w:qFormat/>
    <w:rsid w:val="002B4E3E"/>
    <w:pPr>
      <w:ind w:left="2268" w:right="2268"/>
    </w:pPr>
  </w:style>
  <w:style w:type="character" w:customStyle="1" w:styleId="42">
    <w:name w:val="ציטוט 4 תו"/>
    <w:basedOn w:val="aff5"/>
    <w:link w:val="41"/>
    <w:rsid w:val="002B4E3E"/>
    <w:rPr>
      <w:rFonts w:cs="David"/>
      <w:sz w:val="22"/>
      <w:szCs w:val="24"/>
      <w:lang w:eastAsia="he-IL"/>
    </w:rPr>
  </w:style>
  <w:style w:type="paragraph" w:customStyle="1" w:styleId="corpnames">
    <w:name w:val="corp_names"/>
    <w:basedOn w:val="a5"/>
    <w:link w:val="corpnames0"/>
    <w:qFormat/>
    <w:rsid w:val="00BC7ACE"/>
    <w:pPr>
      <w:spacing w:after="0" w:line="240" w:lineRule="auto"/>
      <w:ind w:left="198"/>
      <w:jc w:val="left"/>
    </w:pPr>
    <w:rPr>
      <w:rFonts w:cs="MeteorMF"/>
      <w:noProof/>
      <w:sz w:val="14"/>
      <w:szCs w:val="14"/>
    </w:rPr>
  </w:style>
  <w:style w:type="character" w:customStyle="1" w:styleId="corpnames0">
    <w:name w:val="corp_names תו"/>
    <w:basedOn w:val="a6"/>
    <w:link w:val="corpnames"/>
    <w:rsid w:val="00BC7ACE"/>
    <w:rPr>
      <w:rFonts w:cs="MeteorMF"/>
      <w:noProof/>
      <w:sz w:val="14"/>
      <w:szCs w:val="14"/>
      <w:lang w:eastAsia="he-IL"/>
    </w:rPr>
  </w:style>
  <w:style w:type="paragraph" w:customStyle="1" w:styleId="pathname">
    <w:name w:val="pathname"/>
    <w:basedOn w:val="afe"/>
    <w:next w:val="a5"/>
    <w:qFormat/>
    <w:rsid w:val="003005DA"/>
    <w:pPr>
      <w:tabs>
        <w:tab w:val="clear" w:pos="4153"/>
        <w:tab w:val="clear" w:pos="8306"/>
      </w:tabs>
      <w:bidi w:val="0"/>
      <w:spacing w:after="0" w:line="240" w:lineRule="auto"/>
      <w:jc w:val="right"/>
    </w:pPr>
    <w:rPr>
      <w:sz w:val="14"/>
      <w:szCs w:val="16"/>
    </w:rPr>
  </w:style>
  <w:style w:type="paragraph" w:customStyle="1" w:styleId="corpnamese">
    <w:name w:val="corp_names_e"/>
    <w:link w:val="corpnamese0"/>
    <w:qFormat/>
    <w:rsid w:val="00BC7ACE"/>
    <w:rPr>
      <w:rFonts w:ascii="MetaBook-Roman" w:hAnsi="MetaBook-Roman" w:cs="David"/>
      <w:noProof/>
      <w:color w:val="000000"/>
      <w:sz w:val="14"/>
      <w:szCs w:val="14"/>
      <w:lang w:eastAsia="he-IL"/>
    </w:rPr>
  </w:style>
  <w:style w:type="character" w:customStyle="1" w:styleId="corpnamese0">
    <w:name w:val="corp_names_e תו"/>
    <w:basedOn w:val="a6"/>
    <w:link w:val="corpnamese"/>
    <w:rsid w:val="00BC7ACE"/>
    <w:rPr>
      <w:rFonts w:ascii="MetaBook-Roman" w:hAnsi="MetaBook-Roman" w:cs="David"/>
      <w:noProof/>
      <w:color w:val="000000"/>
      <w:sz w:val="14"/>
      <w:szCs w:val="14"/>
      <w:lang w:eastAsia="he-IL"/>
    </w:rPr>
  </w:style>
  <w:style w:type="paragraph" w:customStyle="1" w:styleId="faxdisclaimer">
    <w:name w:val="fax_disclaimer"/>
    <w:qFormat/>
    <w:rsid w:val="000A1A7E"/>
    <w:pPr>
      <w:tabs>
        <w:tab w:val="center" w:pos="4570"/>
        <w:tab w:val="right" w:pos="9070"/>
      </w:tabs>
      <w:bidi/>
      <w:jc w:val="both"/>
    </w:pPr>
    <w:rPr>
      <w:rFonts w:ascii="Arial" w:hAnsi="Arial" w:cs="Arial"/>
      <w:lang w:eastAsia="he-IL"/>
    </w:rPr>
  </w:style>
  <w:style w:type="paragraph" w:customStyle="1" w:styleId="faxdisclaimere">
    <w:name w:val="fax_disclaimer_e"/>
    <w:qFormat/>
    <w:rsid w:val="00882043"/>
    <w:pPr>
      <w:tabs>
        <w:tab w:val="center" w:pos="4570"/>
        <w:tab w:val="right" w:pos="9070"/>
      </w:tabs>
      <w:jc w:val="both"/>
    </w:pPr>
    <w:rPr>
      <w:rFonts w:ascii="MetaBook-Roman" w:hAnsi="MetaBook-Roman" w:cs="David"/>
      <w:sz w:val="18"/>
      <w:szCs w:val="18"/>
      <w:lang w:eastAsia="he-IL"/>
    </w:rPr>
  </w:style>
  <w:style w:type="paragraph" w:customStyle="1" w:styleId="Normal5">
    <w:name w:val="Normal 5"/>
    <w:basedOn w:val="a5"/>
    <w:qFormat/>
    <w:rsid w:val="00FB1AA6"/>
    <w:pPr>
      <w:ind w:left="3175"/>
    </w:pPr>
  </w:style>
  <w:style w:type="paragraph" w:styleId="affb">
    <w:name w:val="Closing"/>
    <w:basedOn w:val="a5"/>
    <w:link w:val="affc"/>
    <w:rsid w:val="00001E37"/>
    <w:pPr>
      <w:spacing w:after="0" w:line="240" w:lineRule="auto"/>
      <w:ind w:left="4252"/>
    </w:pPr>
  </w:style>
  <w:style w:type="character" w:customStyle="1" w:styleId="affc">
    <w:name w:val="סיום תו"/>
    <w:basedOn w:val="a6"/>
    <w:link w:val="affb"/>
    <w:rsid w:val="00001E37"/>
    <w:rPr>
      <w:rFonts w:cs="David"/>
      <w:sz w:val="22"/>
      <w:szCs w:val="24"/>
      <w:lang w:eastAsia="he-IL"/>
    </w:rPr>
  </w:style>
  <w:style w:type="paragraph" w:customStyle="1" w:styleId="11">
    <w:name w:val="ציטוט 1"/>
    <w:basedOn w:val="aff4"/>
    <w:link w:val="12"/>
    <w:qFormat/>
    <w:rsid w:val="001A24A2"/>
  </w:style>
  <w:style w:type="character" w:customStyle="1" w:styleId="12">
    <w:name w:val="ציטוט 1 תו"/>
    <w:basedOn w:val="aff5"/>
    <w:link w:val="11"/>
    <w:rsid w:val="001A24A2"/>
    <w:rPr>
      <w:rFonts w:cs="David"/>
      <w:sz w:val="22"/>
      <w:szCs w:val="24"/>
      <w:lang w:eastAsia="he-IL"/>
    </w:rPr>
  </w:style>
  <w:style w:type="paragraph" w:customStyle="1" w:styleId="21">
    <w:name w:val="ציטוט 2"/>
    <w:basedOn w:val="aff4"/>
    <w:link w:val="22"/>
    <w:qFormat/>
    <w:rsid w:val="001A24A2"/>
  </w:style>
  <w:style w:type="character" w:customStyle="1" w:styleId="22">
    <w:name w:val="ציטוט 2 תו"/>
    <w:basedOn w:val="aff5"/>
    <w:link w:val="21"/>
    <w:rsid w:val="001A24A2"/>
    <w:rPr>
      <w:rFonts w:cs="David"/>
      <w:sz w:val="22"/>
      <w:szCs w:val="24"/>
      <w:lang w:eastAsia="he-IL"/>
    </w:rPr>
  </w:style>
  <w:style w:type="paragraph" w:styleId="affd">
    <w:name w:val="List Paragraph"/>
    <w:basedOn w:val="a5"/>
    <w:uiPriority w:val="34"/>
    <w:qFormat/>
    <w:rsid w:val="00D8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3B08-34B3-43BD-A8CE-417375F1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Fishelovich</dc:creator>
  <cp:keywords/>
  <dc:description/>
  <cp:lastModifiedBy>HP</cp:lastModifiedBy>
  <cp:revision>2</cp:revision>
  <cp:lastPrinted>2019-06-27T17:38:00Z</cp:lastPrinted>
  <dcterms:created xsi:type="dcterms:W3CDTF">2019-07-02T08:33:00Z</dcterms:created>
  <dcterms:modified xsi:type="dcterms:W3CDTF">2019-07-02T08:33:00Z</dcterms:modified>
</cp:coreProperties>
</file>